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09" w:rsidRDefault="007D59C3">
      <w:pPr>
        <w:pStyle w:val="Heading4"/>
        <w:jc w:val="center"/>
        <w:rPr>
          <w:b/>
          <w:color w:val="000000"/>
          <w:sz w:val="40"/>
          <w:szCs w:val="40"/>
        </w:rPr>
      </w:pPr>
      <w:bookmarkStart w:id="0" w:name="_heading=h.5lr1ivp038e1" w:colFirst="0" w:colLast="0"/>
      <w:bookmarkEnd w:id="0"/>
      <w:r w:rsidRPr="007D59C3">
        <w:rPr>
          <w:b/>
          <w:color w:val="000000"/>
          <w:sz w:val="40"/>
          <w:szCs w:val="40"/>
        </w:rPr>
        <w:t xml:space="preserve">The Albert Halls – Access Guide </w:t>
      </w:r>
    </w:p>
    <w:p w:rsidR="007D59C3" w:rsidRPr="007D59C3" w:rsidRDefault="007D59C3" w:rsidP="007D5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Last updated </w:t>
      </w:r>
      <w:r w:rsidRPr="007D59C3">
        <w:rPr>
          <w:b/>
          <w:sz w:val="32"/>
          <w:szCs w:val="32"/>
        </w:rPr>
        <w:t>Oct 2023</w:t>
      </w:r>
    </w:p>
    <w:p w:rsidR="00680609" w:rsidRDefault="00680609"/>
    <w:p w:rsidR="00680609" w:rsidRDefault="007D59C3" w:rsidP="007D59C3">
      <w:pPr>
        <w:pStyle w:val="Heading5"/>
        <w:keepNext w:val="0"/>
        <w:keepLines w:val="0"/>
        <w:spacing w:before="0" w:after="200"/>
        <w:jc w:val="center"/>
        <w:rPr>
          <w:b/>
          <w:color w:val="000000"/>
          <w:sz w:val="24"/>
          <w:szCs w:val="24"/>
        </w:rPr>
      </w:pPr>
      <w:bookmarkStart w:id="1" w:name="_heading=h.f58centj4dzl" w:colFirst="0" w:colLast="0"/>
      <w:bookmarkEnd w:id="1"/>
      <w:r>
        <w:rPr>
          <w:noProof/>
          <w:lang w:val="en-GB"/>
        </w:rPr>
        <w:drawing>
          <wp:inline distT="0" distB="0" distL="0" distR="0">
            <wp:extent cx="3338415" cy="1181100"/>
            <wp:effectExtent l="0" t="0" r="0" b="0"/>
            <wp:docPr id="2" name="Picture 2" descr="stirling albert halls whats on live entertai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ling albert halls whats on live entertain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62" cy="11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09" w:rsidRDefault="00680609">
      <w:pPr>
        <w:pStyle w:val="Heading5"/>
        <w:spacing w:after="0" w:line="360" w:lineRule="auto"/>
        <w:rPr>
          <w:b/>
          <w:color w:val="000000"/>
          <w:sz w:val="24"/>
          <w:szCs w:val="24"/>
        </w:rPr>
      </w:pPr>
      <w:bookmarkStart w:id="2" w:name="_heading=h.63wo09y49nkn" w:colFirst="0" w:colLast="0"/>
      <w:bookmarkEnd w:id="2"/>
    </w:p>
    <w:p w:rsidR="00680609" w:rsidRDefault="007D59C3">
      <w:pPr>
        <w:pStyle w:val="Heading5"/>
        <w:spacing w:after="0" w:line="360" w:lineRule="auto"/>
        <w:rPr>
          <w:b/>
          <w:color w:val="000000"/>
          <w:sz w:val="24"/>
          <w:szCs w:val="24"/>
        </w:rPr>
      </w:pPr>
      <w:bookmarkStart w:id="3" w:name="_heading=h.z2ewggnoexei" w:colFirst="0" w:colLast="0"/>
      <w:bookmarkEnd w:id="3"/>
      <w:r>
        <w:rPr>
          <w:b/>
          <w:color w:val="000000"/>
          <w:sz w:val="24"/>
          <w:szCs w:val="24"/>
        </w:rPr>
        <w:t>Contact person</w:t>
      </w:r>
    </w:p>
    <w:p w:rsidR="00680609" w:rsidRDefault="007D59C3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the information in this document or need further information about the venue, please contact the box office at </w:t>
      </w:r>
      <w:hyperlink r:id="rId6">
        <w:r>
          <w:rPr>
            <w:color w:val="0000FF"/>
            <w:sz w:val="24"/>
            <w:szCs w:val="24"/>
            <w:u w:val="single"/>
          </w:rPr>
          <w:t>alberthalls@stirling.gov.uk</w:t>
        </w:r>
      </w:hyperlink>
      <w:r>
        <w:rPr>
          <w:color w:val="4F81BD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or</w:t>
      </w:r>
      <w:r>
        <w:t xml:space="preserve"> </w:t>
      </w:r>
      <w:r>
        <w:rPr>
          <w:sz w:val="24"/>
          <w:szCs w:val="24"/>
        </w:rPr>
        <w:t>01786 473544.</w:t>
      </w:r>
    </w:p>
    <w:p w:rsidR="00680609" w:rsidRDefault="007D59C3">
      <w:pPr>
        <w:spacing w:before="200" w:after="20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Opening times</w:t>
      </w:r>
    </w:p>
    <w:p w:rsidR="00680609" w:rsidRDefault="007D59C3">
      <w:pPr>
        <w:rPr>
          <w:sz w:val="24"/>
          <w:szCs w:val="24"/>
        </w:rPr>
      </w:pPr>
      <w:r>
        <w:rPr>
          <w:sz w:val="24"/>
          <w:szCs w:val="24"/>
        </w:rPr>
        <w:t>The Albert Halls box office is open Thursday and Friday, 10am – ⁠4pm. Our sister venue, Tolbooth’s box office is open Tuesday – Sat</w:t>
      </w:r>
      <w:r>
        <w:rPr>
          <w:sz w:val="24"/>
          <w:szCs w:val="24"/>
        </w:rPr>
        <w:lastRenderedPageBreak/>
        <w:t xml:space="preserve">urday, 10am – 5pm and can be contacted on </w:t>
      </w:r>
      <w:r>
        <w:rPr>
          <w:sz w:val="24"/>
          <w:szCs w:val="24"/>
          <w:highlight w:val="white"/>
        </w:rPr>
        <w:t>01786 274000</w:t>
      </w:r>
      <w:r>
        <w:rPr>
          <w:sz w:val="24"/>
          <w:szCs w:val="24"/>
        </w:rPr>
        <w:t xml:space="preserve"> or </w:t>
      </w:r>
      <w:hyperlink r:id="rId7">
        <w:r>
          <w:rPr>
            <w:color w:val="0000FF"/>
            <w:sz w:val="24"/>
            <w:szCs w:val="24"/>
            <w:u w:val="single"/>
          </w:rPr>
          <w:t>tolbooth@stirling.gov.uk</w:t>
        </w:r>
      </w:hyperlink>
      <w:r>
        <w:rPr>
          <w:sz w:val="24"/>
          <w:szCs w:val="24"/>
        </w:rPr>
        <w:t xml:space="preserve"> for queries outside of the Albert Halls box office opening times.</w:t>
      </w:r>
    </w:p>
    <w:p w:rsidR="00680609" w:rsidRDefault="00680609">
      <w:pPr>
        <w:rPr>
          <w:sz w:val="24"/>
          <w:szCs w:val="24"/>
        </w:rPr>
      </w:pPr>
    </w:p>
    <w:p w:rsidR="00680609" w:rsidRDefault="007D59C3">
      <w:pPr>
        <w:rPr>
          <w:sz w:val="24"/>
          <w:szCs w:val="24"/>
        </w:rPr>
      </w:pPr>
      <w:r>
        <w:rPr>
          <w:sz w:val="24"/>
          <w:szCs w:val="24"/>
        </w:rPr>
        <w:t>Please check event details for venue opening times ahead of your arrival.</w:t>
      </w:r>
    </w:p>
    <w:p w:rsidR="00680609" w:rsidRDefault="00680609">
      <w:pPr>
        <w:spacing w:line="240" w:lineRule="auto"/>
        <w:rPr>
          <w:b/>
          <w:sz w:val="24"/>
          <w:szCs w:val="24"/>
        </w:rPr>
      </w:pPr>
    </w:p>
    <w:p w:rsidR="00680609" w:rsidRDefault="007D59C3">
      <w:p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Travel to the venue</w:t>
      </w:r>
    </w:p>
    <w:p w:rsidR="00680609" w:rsidRDefault="007D59C3">
      <w:pPr>
        <w:rPr>
          <w:sz w:val="24"/>
          <w:szCs w:val="24"/>
        </w:rPr>
      </w:pPr>
      <w:r>
        <w:rPr>
          <w:sz w:val="24"/>
          <w:szCs w:val="24"/>
        </w:rPr>
        <w:t xml:space="preserve">The Albert Halls is 0.5 miles from the Stirling train station and 0.4 miles from the Stirling bus station. </w:t>
      </w:r>
    </w:p>
    <w:p w:rsidR="00680609" w:rsidRDefault="00680609">
      <w:pPr>
        <w:rPr>
          <w:sz w:val="24"/>
          <w:szCs w:val="24"/>
        </w:rPr>
      </w:pPr>
    </w:p>
    <w:p w:rsidR="00680609" w:rsidRDefault="007D59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front of the Albert Halls has four accessible customer parking spaces which can be reserved by contacting the Box Office at </w:t>
      </w:r>
      <w:hyperlink r:id="rId8">
        <w:r>
          <w:rPr>
            <w:color w:val="0000FF"/>
            <w:sz w:val="24"/>
            <w:szCs w:val="24"/>
            <w:u w:val="single"/>
          </w:rPr>
          <w:t>alberthalls@stirling.gov.uk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 01786 473544. The accessible parking spaces are approximately 30 feet from the entrances to the venue.</w:t>
      </w:r>
    </w:p>
    <w:p w:rsidR="00680609" w:rsidRDefault="00680609">
      <w:pPr>
        <w:rPr>
          <w:sz w:val="24"/>
          <w:szCs w:val="24"/>
        </w:rPr>
      </w:pPr>
    </w:p>
    <w:p w:rsidR="00680609" w:rsidRPr="007D59C3" w:rsidRDefault="007D59C3">
      <w:pPr>
        <w:rPr>
          <w:sz w:val="24"/>
          <w:szCs w:val="24"/>
        </w:rPr>
      </w:pPr>
      <w:r w:rsidRPr="007D59C3">
        <w:rPr>
          <w:sz w:val="24"/>
          <w:szCs w:val="24"/>
        </w:rPr>
        <w:t>On street parking is available for badge holders approximately 100 feet from the venue.</w:t>
      </w:r>
    </w:p>
    <w:p w:rsidR="00680609" w:rsidRPr="007D59C3" w:rsidRDefault="00680609">
      <w:pPr>
        <w:rPr>
          <w:sz w:val="24"/>
          <w:szCs w:val="24"/>
        </w:rPr>
      </w:pPr>
    </w:p>
    <w:p w:rsidR="00680609" w:rsidRPr="007D59C3" w:rsidRDefault="007D59C3">
      <w:pPr>
        <w:rPr>
          <w:sz w:val="24"/>
          <w:szCs w:val="24"/>
        </w:rPr>
      </w:pPr>
      <w:r w:rsidRPr="007D59C3">
        <w:rPr>
          <w:sz w:val="24"/>
          <w:szCs w:val="24"/>
        </w:rPr>
        <w:t xml:space="preserve">Taxi drop-off is at the front of the building.  </w:t>
      </w:r>
    </w:p>
    <w:p w:rsidR="00680609" w:rsidRDefault="007D59C3">
      <w:pPr>
        <w:pStyle w:val="Heading5"/>
        <w:rPr>
          <w:b/>
          <w:color w:val="000000"/>
          <w:sz w:val="24"/>
          <w:szCs w:val="24"/>
        </w:rPr>
      </w:pPr>
      <w:bookmarkStart w:id="4" w:name="_heading=h.tvics82z7jyy" w:colFirst="0" w:colLast="0"/>
      <w:bookmarkEnd w:id="4"/>
      <w:r>
        <w:rPr>
          <w:b/>
          <w:color w:val="000000"/>
          <w:sz w:val="24"/>
          <w:szCs w:val="24"/>
        </w:rPr>
        <w:lastRenderedPageBreak/>
        <w:br/>
        <w:t>Access to the venue</w:t>
      </w:r>
    </w:p>
    <w:p w:rsidR="00680609" w:rsidRDefault="007D59C3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Access to the building is via Dumbarton Rd. The ground outside the venue is partially unsmooth, with cobblestone and concrete slab.</w:t>
      </w:r>
    </w:p>
    <w:p w:rsidR="00680609" w:rsidRDefault="007D59C3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main entrance is via four steps with a handrail at the front of the building. Step-free access is via a gentle ramp at the side of the building. The door into the venue from the side of the building is opened via a button. All other doors are opened via pushing or pulling.</w:t>
      </w:r>
    </w:p>
    <w:p w:rsidR="00680609" w:rsidRDefault="007D59C3">
      <w:pPr>
        <w:shd w:val="clear" w:color="auto" w:fill="FFFFFF"/>
        <w:spacing w:before="240" w:after="240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The ground floor has level access to all rooms. There is a standard lift which provides level access to the first-floor accommodation and the </w:t>
      </w:r>
      <w:r>
        <w:rPr>
          <w:sz w:val="24"/>
          <w:szCs w:val="24"/>
        </w:rPr>
        <w:lastRenderedPageBreak/>
        <w:t xml:space="preserve">Lesser Hall. The balcony viewing area is accessed via six steps, there is no lift or ramp to the balcony. </w:t>
      </w:r>
    </w:p>
    <w:p w:rsidR="00680609" w:rsidRDefault="007D59C3">
      <w:pPr>
        <w:pStyle w:val="Heading5"/>
        <w:rPr>
          <w:color w:val="212121"/>
          <w:sz w:val="24"/>
          <w:szCs w:val="24"/>
        </w:rPr>
      </w:pPr>
      <w:bookmarkStart w:id="5" w:name="_heading=h.ddlceq5xue5k" w:colFirst="0" w:colLast="0"/>
      <w:bookmarkEnd w:id="5"/>
      <w:r>
        <w:rPr>
          <w:b/>
          <w:color w:val="000000"/>
          <w:sz w:val="24"/>
          <w:szCs w:val="24"/>
        </w:rPr>
        <w:br/>
        <w:t>Event spaces</w:t>
      </w:r>
      <w:r>
        <w:t xml:space="preserve"> </w:t>
      </w:r>
    </w:p>
    <w:p w:rsidR="00680609" w:rsidRDefault="007D59C3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Main Hall, ground floor bar and Lesser Hall are not carpeted. </w:t>
      </w:r>
    </w:p>
    <w:p w:rsidR="00680609" w:rsidRDefault="007D59C3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There are no handrails throughout the building.</w:t>
      </w:r>
    </w:p>
    <w:p w:rsidR="00680609" w:rsidRDefault="007D5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balcony has unreserved seating. An accessible viewing platform is available in the standing area on the ground floo</w:t>
      </w:r>
      <w:r w:rsidR="00137F90">
        <w:rPr>
          <w:color w:val="000000"/>
          <w:sz w:val="24"/>
          <w:szCs w:val="24"/>
        </w:rPr>
        <w:t>r. The platform has capacity for 10 people</w:t>
      </w:r>
      <w:r>
        <w:rPr>
          <w:color w:val="000000"/>
          <w:sz w:val="24"/>
          <w:szCs w:val="24"/>
        </w:rPr>
        <w:t xml:space="preserve">, and seating can </w:t>
      </w:r>
      <w:r>
        <w:rPr>
          <w:color w:val="000000"/>
          <w:sz w:val="24"/>
          <w:szCs w:val="24"/>
        </w:rPr>
        <w:lastRenderedPageBreak/>
        <w:t>be ma</w:t>
      </w:r>
      <w:r>
        <w:rPr>
          <w:sz w:val="24"/>
          <w:szCs w:val="24"/>
        </w:rPr>
        <w:t>de available on the platform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platform can be booked by contacting the box office at </w:t>
      </w:r>
      <w:hyperlink r:id="rId9">
        <w:r>
          <w:rPr>
            <w:color w:val="0000FF"/>
            <w:sz w:val="24"/>
            <w:szCs w:val="24"/>
            <w:u w:val="single"/>
          </w:rPr>
          <w:t>alberthalls@stirling.gov.uk</w:t>
        </w:r>
      </w:hyperlink>
      <w:r>
        <w:rPr>
          <w:sz w:val="24"/>
          <w:szCs w:val="24"/>
        </w:rPr>
        <w:t xml:space="preserve"> or 01786 473544.</w:t>
      </w:r>
    </w:p>
    <w:p w:rsidR="00680609" w:rsidRPr="007D59C3" w:rsidRDefault="007D59C3">
      <w:pPr>
        <w:rPr>
          <w:sz w:val="24"/>
          <w:szCs w:val="24"/>
        </w:rPr>
      </w:pPr>
      <w:r>
        <w:rPr>
          <w:sz w:val="24"/>
          <w:szCs w:val="24"/>
        </w:rPr>
        <w:t>The stage can be accessed via steps at either side of the stage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through side doors or via tread stairs stage left. The stage and the stage level dressing room are accessible via a chair lift from the ground floor</w:t>
      </w:r>
      <w:r w:rsidRPr="007D59C3">
        <w:rPr>
          <w:sz w:val="24"/>
          <w:szCs w:val="24"/>
        </w:rPr>
        <w:t>. The toilets in the dressing room areas are gender neutral.</w:t>
      </w:r>
    </w:p>
    <w:p w:rsidR="00680609" w:rsidRPr="007D59C3" w:rsidRDefault="00680609">
      <w:pPr>
        <w:rPr>
          <w:sz w:val="24"/>
          <w:szCs w:val="24"/>
        </w:rPr>
      </w:pPr>
    </w:p>
    <w:p w:rsidR="00680609" w:rsidRPr="007D59C3" w:rsidRDefault="007D59C3">
      <w:pPr>
        <w:rPr>
          <w:sz w:val="24"/>
          <w:szCs w:val="24"/>
        </w:rPr>
      </w:pPr>
      <w:r w:rsidRPr="007D59C3">
        <w:rPr>
          <w:sz w:val="24"/>
          <w:szCs w:val="24"/>
        </w:rPr>
        <w:t>The temperature of the spaces can be adjusted–please ask staff for assistance.</w:t>
      </w:r>
    </w:p>
    <w:p w:rsidR="00680609" w:rsidRDefault="007D59C3">
      <w:pPr>
        <w:pStyle w:val="Heading5"/>
        <w:spacing w:after="0"/>
        <w:rPr>
          <w:sz w:val="24"/>
          <w:szCs w:val="24"/>
        </w:rPr>
      </w:pPr>
      <w:bookmarkStart w:id="6" w:name="_heading=h.lbs0gzrh57gu" w:colFirst="0" w:colLast="0"/>
      <w:bookmarkEnd w:id="6"/>
      <w:r>
        <w:rPr>
          <w:b/>
          <w:color w:val="000000"/>
          <w:sz w:val="24"/>
          <w:szCs w:val="24"/>
        </w:rPr>
        <w:lastRenderedPageBreak/>
        <w:br/>
        <w:t>Toilets</w:t>
      </w:r>
    </w:p>
    <w:p w:rsidR="00680609" w:rsidRDefault="007D59C3">
      <w:pPr>
        <w:pStyle w:val="Heading5"/>
        <w:spacing w:after="0"/>
        <w:rPr>
          <w:color w:val="000000"/>
          <w:sz w:val="24"/>
          <w:szCs w:val="24"/>
        </w:rPr>
      </w:pPr>
      <w:bookmarkStart w:id="7" w:name="_heading=h.qlvcbuf77z0g" w:colFirst="0" w:colLast="0"/>
      <w:bookmarkEnd w:id="7"/>
      <w:r>
        <w:rPr>
          <w:color w:val="000000"/>
          <w:sz w:val="24"/>
          <w:szCs w:val="24"/>
        </w:rPr>
        <w:t xml:space="preserve">There is an accessible toilet on the ground floor approximately 20 feet from the event space. There is a second accessible toilet on the first floor (accessible via stairs and standard lift), with level access to the toilet from the </w:t>
      </w:r>
      <w:proofErr w:type="gramStart"/>
      <w:r>
        <w:rPr>
          <w:color w:val="000000"/>
          <w:sz w:val="24"/>
          <w:szCs w:val="24"/>
        </w:rPr>
        <w:t>Lesser</w:t>
      </w:r>
      <w:proofErr w:type="gramEnd"/>
      <w:r>
        <w:rPr>
          <w:color w:val="000000"/>
          <w:sz w:val="24"/>
          <w:szCs w:val="24"/>
        </w:rPr>
        <w:t xml:space="preserve"> Hall and accommodation. The first floor accessible toilet is approximately 20 feet from the balcony, via six steps.</w:t>
      </w:r>
    </w:p>
    <w:p w:rsidR="00680609" w:rsidRDefault="007D59C3">
      <w:pPr>
        <w:pStyle w:val="Heading5"/>
        <w:spacing w:after="0"/>
        <w:rPr>
          <w:b/>
          <w:sz w:val="24"/>
          <w:szCs w:val="24"/>
        </w:rPr>
      </w:pPr>
      <w:bookmarkStart w:id="8" w:name="_heading=h.sifbu7295t7u" w:colFirst="0" w:colLast="0"/>
      <w:bookmarkEnd w:id="8"/>
      <w:r>
        <w:rPr>
          <w:b/>
          <w:color w:val="000000"/>
          <w:sz w:val="24"/>
          <w:szCs w:val="24"/>
        </w:rPr>
        <w:br/>
        <w:t>Food and drink</w:t>
      </w:r>
    </w:p>
    <w:p w:rsidR="00680609" w:rsidRDefault="007D59C3">
      <w:pPr>
        <w:spacing w:before="200"/>
        <w:rPr>
          <w:sz w:val="24"/>
          <w:szCs w:val="24"/>
        </w:rPr>
      </w:pPr>
      <w:r>
        <w:rPr>
          <w:sz w:val="24"/>
          <w:szCs w:val="24"/>
        </w:rPr>
        <w:t>There will be a bar open on the ground floor for cold drinks, including alcohol. Access to the bar is via a high counter.</w:t>
      </w:r>
    </w:p>
    <w:p w:rsidR="00680609" w:rsidRDefault="00680609">
      <w:pPr>
        <w:rPr>
          <w:sz w:val="24"/>
          <w:szCs w:val="24"/>
        </w:rPr>
      </w:pPr>
    </w:p>
    <w:p w:rsidR="00680609" w:rsidRDefault="007D59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Attendees are welcome to bring food or drink, medicines, or medical equipment in order to manage a medical condition. No food will be available for purchase at the event.</w:t>
      </w:r>
    </w:p>
    <w:p w:rsidR="00680609" w:rsidRDefault="007D59C3">
      <w:pPr>
        <w:pStyle w:val="Heading5"/>
        <w:rPr>
          <w:b/>
          <w:color w:val="000000"/>
          <w:sz w:val="24"/>
          <w:szCs w:val="24"/>
        </w:rPr>
      </w:pPr>
      <w:bookmarkStart w:id="9" w:name="_heading=h.9vc36s725eai" w:colFirst="0" w:colLast="0"/>
      <w:bookmarkEnd w:id="9"/>
      <w:r>
        <w:rPr>
          <w:b/>
          <w:color w:val="000000"/>
          <w:sz w:val="24"/>
          <w:szCs w:val="24"/>
        </w:rPr>
        <w:t>Ticketing</w:t>
      </w:r>
    </w:p>
    <w:p w:rsidR="00137F90" w:rsidRDefault="00137F90">
      <w:pPr>
        <w:spacing w:before="200"/>
        <w:rPr>
          <w:sz w:val="24"/>
          <w:szCs w:val="24"/>
        </w:rPr>
      </w:pPr>
      <w:r>
        <w:rPr>
          <w:sz w:val="24"/>
          <w:szCs w:val="24"/>
        </w:rPr>
        <w:t>Varies depending on the individual event.</w:t>
      </w:r>
    </w:p>
    <w:p w:rsidR="00680609" w:rsidRDefault="007D59C3">
      <w:pPr>
        <w:spacing w:before="200"/>
        <w:rPr>
          <w:color w:val="FF0000"/>
          <w:sz w:val="24"/>
          <w:szCs w:val="24"/>
        </w:rPr>
      </w:pPr>
      <w:bookmarkStart w:id="10" w:name="_GoBack"/>
      <w:bookmarkEnd w:id="10"/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Service Animals</w:t>
      </w:r>
    </w:p>
    <w:p w:rsidR="00680609" w:rsidRDefault="007D59C3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Service animals are welcome throughout the venue. </w:t>
      </w:r>
    </w:p>
    <w:p w:rsidR="00680609" w:rsidRDefault="007D59C3">
      <w:pPr>
        <w:pStyle w:val="Heading5"/>
        <w:rPr>
          <w:sz w:val="24"/>
          <w:szCs w:val="24"/>
        </w:rPr>
      </w:pPr>
      <w:bookmarkStart w:id="11" w:name="_heading=h.shi5dg3zcwx9" w:colFirst="0" w:colLast="0"/>
      <w:bookmarkEnd w:id="11"/>
      <w:r>
        <w:rPr>
          <w:b/>
          <w:color w:val="000000"/>
          <w:sz w:val="24"/>
          <w:szCs w:val="24"/>
        </w:rPr>
        <w:br/>
        <w:t>Health and safety</w:t>
      </w:r>
    </w:p>
    <w:p w:rsidR="00680609" w:rsidRDefault="007D59C3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Staff trained in first aid will be working in the building. </w:t>
      </w:r>
    </w:p>
    <w:p w:rsidR="00680609" w:rsidRDefault="007D59C3">
      <w:pPr>
        <w:spacing w:before="200"/>
        <w:rPr>
          <w:sz w:val="24"/>
          <w:szCs w:val="24"/>
        </w:rPr>
      </w:pPr>
      <w:r>
        <w:rPr>
          <w:sz w:val="24"/>
          <w:szCs w:val="24"/>
        </w:rPr>
        <w:t>Alarm systems for emergencies are sound only.</w:t>
      </w:r>
    </w:p>
    <w:p w:rsidR="00680609" w:rsidRDefault="007D59C3">
      <w:pPr>
        <w:spacing w:before="200"/>
      </w:pPr>
      <w:r>
        <w:rPr>
          <w:sz w:val="24"/>
          <w:szCs w:val="24"/>
        </w:rPr>
        <w:t xml:space="preserve">If you feel unsafe at any point or require any sort of assistance, please speak to a member of staff. </w:t>
      </w:r>
      <w:r>
        <w:rPr>
          <w:color w:val="4F81BD"/>
          <w:sz w:val="24"/>
          <w:szCs w:val="24"/>
        </w:rPr>
        <w:t xml:space="preserve"> </w:t>
      </w:r>
    </w:p>
    <w:sectPr w:rsidR="006806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9"/>
    <w:rsid w:val="00137F90"/>
    <w:rsid w:val="001F1E9C"/>
    <w:rsid w:val="00680609"/>
    <w:rsid w:val="007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79A5"/>
  <w15:docId w15:val="{45AAE1ED-C5C8-4168-B068-2C6E4D8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17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E5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1A48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halls@stirling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booth@stirling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berthalls@stirling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erthalls@stir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9M6w3//g5KHPlvmGK2dmjadHng==">CgMxLjAyDmguNWxyMWl2cDAzOGUxMg5oLmY1OGNlbnRqNGR6bDIOaC42M3dvMDl5NDlua24yDmguejJld2dnbm9leGVpMg5oLnR2aWNzODJ6N2p5eTIOaC5kZGxjZXE1eHVlNWsyDmgubGJzMGd6cmg1N2d1Mg5oLnFsdmNidWY3N3owZzIOaC5zaWZidTcyOTV0N3UyDmguOXZjMzZzNzI1ZWFpMg5oLnNoaTVkZzN6Y3d4OTgAciExbmF5UHI1dTltUFZOdjJFQTNydGcybzRWd2ZMREhVO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Ferrie</dc:creator>
  <cp:lastModifiedBy>Katie Davies</cp:lastModifiedBy>
  <cp:revision>2</cp:revision>
  <dcterms:created xsi:type="dcterms:W3CDTF">2023-11-29T09:41:00Z</dcterms:created>
  <dcterms:modified xsi:type="dcterms:W3CDTF">2023-11-29T09:41:00Z</dcterms:modified>
</cp:coreProperties>
</file>